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E91" w:rsidRDefault="00CA4E91" w:rsidP="00CA4E91">
      <w:pPr>
        <w:jc w:val="center"/>
      </w:pPr>
      <w:r>
        <w:rPr>
          <w:noProof/>
        </w:rPr>
        <w:drawing>
          <wp:inline distT="0" distB="0" distL="0" distR="0">
            <wp:extent cx="904875" cy="9144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E91" w:rsidRDefault="00CA4E91" w:rsidP="00CA4E91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CÂMARA MUNICIPAL DE VALENÇA</w:t>
      </w:r>
    </w:p>
    <w:p w:rsidR="00CA4E91" w:rsidRDefault="00CA4E91" w:rsidP="00CA4E9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ESTADO DO RIO DE JANEIRO</w:t>
      </w:r>
    </w:p>
    <w:p w:rsidR="00CA4E91" w:rsidRDefault="00CA4E91" w:rsidP="00CA4E9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GABINETE DA PRESIDÊNCIA</w:t>
      </w: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jc w:val="center"/>
        <w:rPr>
          <w:noProof/>
        </w:rPr>
      </w:pPr>
    </w:p>
    <w:p w:rsidR="00CA4E91" w:rsidRDefault="00CA4E91" w:rsidP="00CA4E91">
      <w:pPr>
        <w:ind w:left="720" w:firstLine="720"/>
        <w:jc w:val="center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P O R T A R I A      N.º 017/2025</w:t>
      </w:r>
      <w:bookmarkStart w:id="0" w:name="_GoBack"/>
      <w:bookmarkEnd w:id="0"/>
    </w:p>
    <w:p w:rsidR="00CA4E91" w:rsidRDefault="00CA4E91" w:rsidP="00CA4E91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ind w:left="567" w:firstLine="567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EDUARDO LIMA SANTANA DE ÁVILA, PRESIDENTE DA CÂMARA MUNICIPAL DE VALENÇA, USANDO DAS ATRIBUIÇÕES QUE LHE SÃO CONFERIDAS.</w:t>
      </w:r>
    </w:p>
    <w:p w:rsidR="00CA4E91" w:rsidRDefault="00CA4E91" w:rsidP="00CA4E91">
      <w:pPr>
        <w:ind w:left="2880"/>
        <w:jc w:val="both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tabs>
          <w:tab w:val="left" w:pos="1134"/>
        </w:tabs>
        <w:jc w:val="both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  <w:u w:val="single"/>
        </w:rPr>
      </w:pPr>
    </w:p>
    <w:p w:rsidR="00CA4E91" w:rsidRDefault="00CA4E91" w:rsidP="00CA4E91">
      <w:pPr>
        <w:tabs>
          <w:tab w:val="left" w:pos="1134"/>
        </w:tabs>
        <w:jc w:val="right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  <w:u w:val="single"/>
        </w:rPr>
        <w:t>R E S O L V E</w:t>
      </w:r>
      <w:r>
        <w:rPr>
          <w:rFonts w:ascii="Bookman Old Style" w:hAnsi="Bookman Old Style" w:cs="Arial"/>
          <w:b/>
          <w:sz w:val="28"/>
          <w:szCs w:val="28"/>
        </w:rPr>
        <w:t>:</w:t>
      </w:r>
    </w:p>
    <w:p w:rsidR="00CA4E91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</w:t>
      </w:r>
    </w:p>
    <w:p w:rsidR="00CA4E91" w:rsidRDefault="00CA4E91" w:rsidP="00CA4E91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NOMEAR </w:t>
      </w:r>
      <w:r>
        <w:rPr>
          <w:rFonts w:ascii="Bookman Old Style" w:hAnsi="Bookman Old Style" w:cs="Arial"/>
          <w:sz w:val="28"/>
          <w:szCs w:val="28"/>
        </w:rPr>
        <w:t>a partir de 01 de Janeiro de 2025</w:t>
      </w:r>
      <w:r>
        <w:rPr>
          <w:rFonts w:ascii="Bookman Old Style" w:hAnsi="Bookman Old Style" w:cs="Arial"/>
          <w:sz w:val="28"/>
          <w:szCs w:val="28"/>
        </w:rPr>
        <w:t xml:space="preserve">, o senhor </w:t>
      </w:r>
      <w:r>
        <w:rPr>
          <w:rFonts w:ascii="Bookman Old Style" w:hAnsi="Bookman Old Style" w:cs="Arial"/>
          <w:b/>
          <w:sz w:val="28"/>
          <w:szCs w:val="28"/>
        </w:rPr>
        <w:t>ELIO VINICIO DE CARVALHO</w:t>
      </w:r>
      <w:r>
        <w:rPr>
          <w:rFonts w:ascii="Bookman Old Style" w:hAnsi="Bookman Old Style" w:cs="Arial"/>
          <w:b/>
          <w:sz w:val="28"/>
          <w:szCs w:val="28"/>
        </w:rPr>
        <w:t xml:space="preserve">, </w:t>
      </w:r>
      <w:r>
        <w:rPr>
          <w:rFonts w:ascii="Bookman Old Style" w:hAnsi="Bookman Old Style" w:cs="Arial"/>
          <w:sz w:val="28"/>
          <w:szCs w:val="28"/>
        </w:rPr>
        <w:t xml:space="preserve">brasileiro, casado, inscrito na Receita </w:t>
      </w:r>
      <w:r>
        <w:rPr>
          <w:rFonts w:ascii="Bookman Old Style" w:hAnsi="Bookman Old Style" w:cs="Arial"/>
          <w:sz w:val="28"/>
          <w:szCs w:val="28"/>
        </w:rPr>
        <w:t>Federal com o nº. 026.731.257-10</w:t>
      </w:r>
      <w:r>
        <w:rPr>
          <w:rFonts w:ascii="Bookman Old Style" w:hAnsi="Bookman Old Style" w:cs="Arial"/>
          <w:sz w:val="28"/>
          <w:szCs w:val="28"/>
        </w:rPr>
        <w:t>, no cargo de DIRETOR GERAL/ADMINISTRATIVO (CC-DGE).</w:t>
      </w:r>
    </w:p>
    <w:p w:rsidR="00CA4E91" w:rsidRDefault="00CA4E91" w:rsidP="00CA4E91">
      <w:pPr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                                </w:t>
      </w:r>
    </w:p>
    <w:p w:rsidR="00CA4E91" w:rsidRDefault="00CA4E91" w:rsidP="00CA4E91">
      <w:pPr>
        <w:ind w:left="567"/>
        <w:jc w:val="both"/>
        <w:rPr>
          <w:sz w:val="28"/>
          <w:szCs w:val="28"/>
        </w:rPr>
      </w:pPr>
    </w:p>
    <w:p w:rsidR="00CA4E91" w:rsidRDefault="00CA4E91" w:rsidP="00CA4E91">
      <w:pPr>
        <w:ind w:left="567"/>
        <w:jc w:val="both"/>
        <w:rPr>
          <w:rFonts w:ascii="Bookman Old Style" w:hAnsi="Bookman Old Style" w:cs="Arial"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ab/>
      </w:r>
      <w:r>
        <w:rPr>
          <w:rFonts w:ascii="Bookman Old Style" w:hAnsi="Bookman Old Style" w:cs="Arial"/>
          <w:sz w:val="28"/>
          <w:szCs w:val="28"/>
        </w:rPr>
        <w:tab/>
        <w:t xml:space="preserve">           REGISTRE-SE. PUBLIQUE-SE. CUMPRE-SE</w:t>
      </w:r>
    </w:p>
    <w:p w:rsidR="00CA4E91" w:rsidRDefault="00CA4E91" w:rsidP="00CA4E91">
      <w:pPr>
        <w:tabs>
          <w:tab w:val="left" w:pos="1134"/>
        </w:tabs>
        <w:spacing w:line="360" w:lineRule="auto"/>
        <w:ind w:left="360"/>
        <w:jc w:val="both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</w:t>
      </w:r>
      <w:r>
        <w:rPr>
          <w:rFonts w:ascii="Bookman Old Style" w:hAnsi="Bookman Old Style" w:cs="Arial"/>
          <w:sz w:val="28"/>
          <w:szCs w:val="28"/>
        </w:rPr>
        <w:tab/>
      </w:r>
    </w:p>
    <w:p w:rsidR="00CA4E91" w:rsidRDefault="00CA4E91" w:rsidP="00CA4E91">
      <w:pPr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sz w:val="28"/>
          <w:szCs w:val="28"/>
        </w:rPr>
        <w:t xml:space="preserve">                           Gabi</w:t>
      </w:r>
      <w:r>
        <w:rPr>
          <w:rFonts w:ascii="Bookman Old Style" w:hAnsi="Bookman Old Style" w:cs="Arial"/>
          <w:sz w:val="28"/>
          <w:szCs w:val="28"/>
        </w:rPr>
        <w:t>nete da Presidência, 01 de Janeiro de 2025</w:t>
      </w:r>
      <w:r>
        <w:rPr>
          <w:rFonts w:ascii="Bookman Old Style" w:hAnsi="Bookman Old Style" w:cs="Arial"/>
          <w:sz w:val="28"/>
          <w:szCs w:val="28"/>
        </w:rPr>
        <w:t>.</w:t>
      </w: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</w:p>
    <w:p w:rsidR="00CA4E91" w:rsidRDefault="00CA4E91" w:rsidP="00CA4E91">
      <w:pPr>
        <w:ind w:left="567" w:firstLine="567"/>
        <w:jc w:val="center"/>
        <w:rPr>
          <w:rFonts w:ascii="Bookman Old Style" w:hAnsi="Bookman Old Style" w:cs="Arial"/>
          <w:b/>
          <w:sz w:val="28"/>
          <w:szCs w:val="28"/>
        </w:rPr>
      </w:pPr>
      <w:r>
        <w:rPr>
          <w:rFonts w:ascii="Bookman Old Style" w:hAnsi="Bookman Old Style" w:cs="Arial"/>
          <w:b/>
          <w:sz w:val="28"/>
          <w:szCs w:val="28"/>
        </w:rPr>
        <w:t xml:space="preserve">EDUARDO LIMA SANTANA DE ÁVILA </w:t>
      </w:r>
    </w:p>
    <w:p w:rsidR="00310D84" w:rsidRPr="00CA4E91" w:rsidRDefault="00CA4E91" w:rsidP="00CA4E91">
      <w:pPr>
        <w:ind w:left="567" w:firstLine="567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 w:cs="Arial"/>
          <w:b/>
          <w:i/>
          <w:sz w:val="28"/>
          <w:szCs w:val="28"/>
        </w:rPr>
        <w:t>PRESIDENTE</w:t>
      </w:r>
    </w:p>
    <w:sectPr w:rsidR="00310D84" w:rsidRPr="00CA4E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91"/>
    <w:rsid w:val="00310D84"/>
    <w:rsid w:val="00CA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9C24-2984-40A6-A79D-C6423D62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4E9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E9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RH02</dc:creator>
  <cp:keywords/>
  <dc:description/>
  <cp:lastModifiedBy>RH02</cp:lastModifiedBy>
  <cp:revision>2</cp:revision>
  <cp:lastPrinted>2024-12-30T19:58:00Z</cp:lastPrinted>
  <dcterms:created xsi:type="dcterms:W3CDTF">2024-12-30T19:56:00Z</dcterms:created>
  <dcterms:modified xsi:type="dcterms:W3CDTF">2024-12-30T19:58:00Z</dcterms:modified>
</cp:coreProperties>
</file>