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C5" w:rsidRDefault="002E25C5" w:rsidP="002E25C5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C5" w:rsidRDefault="002E25C5" w:rsidP="002E25C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2E25C5" w:rsidRDefault="002E25C5" w:rsidP="002E25C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2E25C5" w:rsidRDefault="002E25C5" w:rsidP="002E25C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2E25C5" w:rsidRDefault="002E25C5" w:rsidP="002E25C5">
      <w:pPr>
        <w:jc w:val="center"/>
        <w:rPr>
          <w:noProof/>
        </w:rPr>
      </w:pPr>
    </w:p>
    <w:p w:rsidR="002E25C5" w:rsidRDefault="002E25C5" w:rsidP="002E25C5">
      <w:pPr>
        <w:jc w:val="center"/>
        <w:rPr>
          <w:noProof/>
        </w:rPr>
      </w:pPr>
    </w:p>
    <w:p w:rsidR="002E25C5" w:rsidRDefault="002E25C5" w:rsidP="002E25C5">
      <w:pPr>
        <w:jc w:val="center"/>
        <w:rPr>
          <w:noProof/>
        </w:rPr>
      </w:pPr>
    </w:p>
    <w:p w:rsidR="002E25C5" w:rsidRDefault="002E25C5" w:rsidP="002E25C5">
      <w:pPr>
        <w:jc w:val="center"/>
        <w:rPr>
          <w:noProof/>
        </w:rPr>
      </w:pPr>
    </w:p>
    <w:p w:rsidR="002E25C5" w:rsidRDefault="002E25C5" w:rsidP="002E25C5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002/2025</w:t>
      </w:r>
    </w:p>
    <w:p w:rsidR="002E25C5" w:rsidRDefault="002E25C5" w:rsidP="002E25C5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E25C5" w:rsidRDefault="002E25C5" w:rsidP="002E25C5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E25C5" w:rsidRDefault="002E25C5" w:rsidP="002E25C5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2E25C5" w:rsidRDefault="002E25C5" w:rsidP="002E25C5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E25C5" w:rsidRDefault="002E25C5" w:rsidP="002E25C5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E25C5" w:rsidRDefault="002E25C5" w:rsidP="002E25C5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2E25C5" w:rsidRDefault="002E25C5" w:rsidP="002E25C5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2E25C5" w:rsidRDefault="002E25C5" w:rsidP="002E25C5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>a partir de 01 de Janeiro de 2025</w:t>
      </w:r>
      <w:r>
        <w:rPr>
          <w:rFonts w:ascii="Bookman Old Style" w:hAnsi="Bookman Old Style" w:cs="Arial"/>
          <w:sz w:val="28"/>
          <w:szCs w:val="28"/>
        </w:rPr>
        <w:t xml:space="preserve">, o senhor </w:t>
      </w:r>
      <w:r>
        <w:rPr>
          <w:rFonts w:ascii="Bookman Old Style" w:hAnsi="Bookman Old Style" w:cs="Arial"/>
          <w:b/>
          <w:sz w:val="28"/>
          <w:szCs w:val="28"/>
        </w:rPr>
        <w:t xml:space="preserve">ANDRE MONTEIRO VALVA, </w:t>
      </w:r>
      <w:r>
        <w:rPr>
          <w:rFonts w:ascii="Bookman Old Style" w:hAnsi="Bookman Old Style" w:cs="Arial"/>
          <w:sz w:val="28"/>
          <w:szCs w:val="28"/>
        </w:rPr>
        <w:t>brasileiro, divorciado, inscrito na Receita Federal com o nº. 032.932.857-32, no cargo de CHEFE DE COMUNICAÇÃO (CC-CC).</w:t>
      </w:r>
    </w:p>
    <w:p w:rsidR="002E25C5" w:rsidRDefault="002E25C5" w:rsidP="002E25C5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2E25C5" w:rsidRDefault="002E25C5" w:rsidP="002E25C5">
      <w:pPr>
        <w:ind w:left="567"/>
        <w:jc w:val="both"/>
        <w:rPr>
          <w:sz w:val="28"/>
          <w:szCs w:val="28"/>
        </w:rPr>
      </w:pPr>
    </w:p>
    <w:p w:rsidR="002E25C5" w:rsidRDefault="002E25C5" w:rsidP="002E25C5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2E25C5" w:rsidRDefault="002E25C5" w:rsidP="002E25C5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2E25C5" w:rsidRDefault="002E25C5" w:rsidP="002E25C5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</w:t>
      </w:r>
      <w:r>
        <w:rPr>
          <w:rFonts w:ascii="Bookman Old Style" w:hAnsi="Bookman Old Style" w:cs="Arial"/>
          <w:sz w:val="28"/>
          <w:szCs w:val="28"/>
        </w:rPr>
        <w:t>nete da Presidência, 01 de Janeiro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2E25C5" w:rsidRDefault="002E25C5" w:rsidP="002E25C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E25C5" w:rsidRDefault="002E25C5" w:rsidP="002E25C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6E61FA" w:rsidRPr="002E25C5" w:rsidRDefault="002E25C5" w:rsidP="002E25C5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  <w:bookmarkStart w:id="0" w:name="_GoBack"/>
      <w:bookmarkEnd w:id="0"/>
    </w:p>
    <w:sectPr w:rsidR="006E61FA" w:rsidRPr="002E2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C5"/>
    <w:rsid w:val="002E25C5"/>
    <w:rsid w:val="006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0F3A-BC67-4666-B037-294191C1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dcterms:created xsi:type="dcterms:W3CDTF">2024-12-27T15:32:00Z</dcterms:created>
  <dcterms:modified xsi:type="dcterms:W3CDTF">2024-12-27T15:34:00Z</dcterms:modified>
</cp:coreProperties>
</file>